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2D45" w14:textId="4A2C14FC" w:rsidR="0053345E" w:rsidRPr="00817841" w:rsidRDefault="0053345E" w:rsidP="00817841">
      <w:pPr>
        <w:widowControl w:val="0"/>
        <w:autoSpaceDE w:val="0"/>
        <w:autoSpaceDN w:val="0"/>
        <w:adjustRightInd w:val="0"/>
        <w:spacing w:line="360" w:lineRule="auto"/>
        <w:rPr>
          <w:rFonts w:cs="Arial"/>
          <w:b/>
          <w:color w:val="auto"/>
          <w:sz w:val="40"/>
          <w:szCs w:val="24"/>
        </w:rPr>
      </w:pPr>
      <w:r w:rsidRPr="00AA51BE">
        <w:rPr>
          <w:rFonts w:cs="Arial"/>
          <w:b/>
          <w:color w:val="auto"/>
          <w:sz w:val="40"/>
          <w:szCs w:val="24"/>
        </w:rPr>
        <w:t>Media</w:t>
      </w:r>
      <w:r w:rsidR="00832C58" w:rsidRPr="00AA51BE">
        <w:rPr>
          <w:rFonts w:cs="Arial"/>
          <w:b/>
          <w:color w:val="auto"/>
          <w:sz w:val="40"/>
          <w:szCs w:val="24"/>
        </w:rPr>
        <w:t xml:space="preserve"> Release </w:t>
      </w:r>
      <w:r w:rsidRPr="00AA51BE">
        <w:rPr>
          <w:rFonts w:cs="Arial"/>
          <w:b/>
          <w:color w:val="auto"/>
          <w:sz w:val="40"/>
          <w:szCs w:val="24"/>
        </w:rPr>
        <w:t>-</w:t>
      </w:r>
      <w:r w:rsidR="00832C58" w:rsidRPr="00AA51BE">
        <w:rPr>
          <w:rFonts w:cs="Arial"/>
          <w:b/>
          <w:color w:val="auto"/>
          <w:sz w:val="40"/>
          <w:szCs w:val="24"/>
        </w:rPr>
        <w:t xml:space="preserve"> </w:t>
      </w:r>
      <w:r w:rsidRPr="00AA51BE">
        <w:rPr>
          <w:rFonts w:cs="Arial"/>
          <w:b/>
          <w:color w:val="auto"/>
          <w:sz w:val="40"/>
          <w:szCs w:val="24"/>
        </w:rPr>
        <w:t>‘</w:t>
      </w:r>
      <w:r w:rsidR="00832C58" w:rsidRPr="00AA51BE">
        <w:rPr>
          <w:rFonts w:cs="Arial"/>
          <w:b/>
          <w:color w:val="auto"/>
          <w:sz w:val="40"/>
          <w:szCs w:val="24"/>
        </w:rPr>
        <w:t>Me Before You</w:t>
      </w:r>
      <w:r w:rsidRPr="00AA51BE">
        <w:rPr>
          <w:rFonts w:cs="Arial"/>
          <w:b/>
          <w:color w:val="auto"/>
          <w:sz w:val="40"/>
          <w:szCs w:val="24"/>
        </w:rPr>
        <w:t>’</w:t>
      </w:r>
      <w:r w:rsidR="00832C58" w:rsidRPr="00AA51BE">
        <w:rPr>
          <w:rFonts w:cs="Arial"/>
          <w:b/>
          <w:color w:val="auto"/>
          <w:sz w:val="40"/>
          <w:szCs w:val="24"/>
        </w:rPr>
        <w:t xml:space="preserve"> Protests</w:t>
      </w:r>
      <w:r w:rsidRPr="00AA51BE">
        <w:br/>
      </w:r>
      <w:r w:rsidR="00832C58" w:rsidRPr="00817841">
        <w:rPr>
          <w:rFonts w:cs="Arial"/>
          <w:b/>
          <w:sz w:val="24"/>
          <w:szCs w:val="24"/>
        </w:rPr>
        <w:t xml:space="preserve">For </w:t>
      </w:r>
      <w:r w:rsidR="00023742">
        <w:rPr>
          <w:rFonts w:cs="Arial"/>
          <w:b/>
          <w:sz w:val="24"/>
          <w:szCs w:val="24"/>
        </w:rPr>
        <w:t xml:space="preserve">Immediate </w:t>
      </w:r>
      <w:bookmarkStart w:id="0" w:name="_GoBack"/>
      <w:bookmarkEnd w:id="0"/>
      <w:r w:rsidR="00832C58" w:rsidRPr="00817841">
        <w:rPr>
          <w:rFonts w:cs="Arial"/>
          <w:b/>
          <w:sz w:val="24"/>
          <w:szCs w:val="24"/>
        </w:rPr>
        <w:t>Release</w:t>
      </w:r>
    </w:p>
    <w:p w14:paraId="2FA44EE3" w14:textId="77777777" w:rsidR="00832C58" w:rsidRPr="00817841" w:rsidRDefault="00832C58" w:rsidP="00817841">
      <w:pPr>
        <w:rPr>
          <w:rFonts w:cs="Arial"/>
          <w:sz w:val="24"/>
          <w:szCs w:val="24"/>
        </w:rPr>
      </w:pPr>
    </w:p>
    <w:p w14:paraId="4D732E3C" w14:textId="77777777" w:rsidR="00832C58" w:rsidRPr="00817841" w:rsidRDefault="00832C58" w:rsidP="00817841">
      <w:pPr>
        <w:rPr>
          <w:rFonts w:cs="Arial"/>
          <w:b/>
          <w:sz w:val="24"/>
          <w:szCs w:val="24"/>
        </w:rPr>
      </w:pPr>
      <w:r w:rsidRPr="00817841">
        <w:rPr>
          <w:rFonts w:cs="Arial"/>
          <w:b/>
          <w:sz w:val="24"/>
          <w:szCs w:val="24"/>
        </w:rPr>
        <w:t>Advocates Protest Disability Snuff Film “Me Before You”</w:t>
      </w:r>
    </w:p>
    <w:p w14:paraId="0438DBEB" w14:textId="77777777" w:rsidR="00CE73A4" w:rsidRPr="00817841" w:rsidRDefault="00CE73A4" w:rsidP="00817841">
      <w:pPr>
        <w:rPr>
          <w:rFonts w:cs="Arial"/>
          <w:sz w:val="24"/>
          <w:szCs w:val="24"/>
        </w:rPr>
      </w:pPr>
    </w:p>
    <w:p w14:paraId="1459761A" w14:textId="74E9A349" w:rsidR="00CE73A4" w:rsidRPr="00817841" w:rsidRDefault="00CE73A4" w:rsidP="00817841">
      <w:pPr>
        <w:rPr>
          <w:rFonts w:cs="Arial"/>
          <w:sz w:val="24"/>
          <w:szCs w:val="24"/>
        </w:rPr>
      </w:pPr>
      <w:r w:rsidRPr="00817841">
        <w:rPr>
          <w:rFonts w:cs="Arial"/>
          <w:sz w:val="24"/>
          <w:szCs w:val="24"/>
        </w:rPr>
        <w:t xml:space="preserve">Australian disability rights advocates have joined with their international counterparts to protest a movie labelled by disabled people as a ‘disability hate film’, ‘Me Before You’. </w:t>
      </w:r>
    </w:p>
    <w:p w14:paraId="0BF29924" w14:textId="77777777" w:rsidR="00CE73A4" w:rsidRPr="00817841" w:rsidRDefault="00CE73A4" w:rsidP="00817841">
      <w:pPr>
        <w:rPr>
          <w:rFonts w:cs="Arial"/>
          <w:sz w:val="24"/>
          <w:szCs w:val="24"/>
        </w:rPr>
      </w:pPr>
    </w:p>
    <w:p w14:paraId="422A23FA" w14:textId="33254E21" w:rsidR="00CE73A4" w:rsidRPr="00817841" w:rsidRDefault="00CE73A4" w:rsidP="00817841">
      <w:pPr>
        <w:rPr>
          <w:rFonts w:cs="Arial"/>
          <w:sz w:val="24"/>
          <w:szCs w:val="24"/>
        </w:rPr>
      </w:pPr>
      <w:r w:rsidRPr="00817841">
        <w:rPr>
          <w:rFonts w:cs="Arial"/>
          <w:sz w:val="24"/>
          <w:szCs w:val="24"/>
        </w:rPr>
        <w:t xml:space="preserve">Hollywood’s latest offering has sparked international outrage, with widespread protests held across the United States and United Kingdom, including at the London premiere on May 24.  Australian protests have been planned in Melbourne and Perth in mid-June to coincide with the launch of the film. </w:t>
      </w:r>
    </w:p>
    <w:p w14:paraId="04E3D314" w14:textId="77777777" w:rsidR="00CE73A4" w:rsidRPr="00817841" w:rsidRDefault="00CE73A4" w:rsidP="00817841">
      <w:pPr>
        <w:rPr>
          <w:rFonts w:cs="Arial"/>
          <w:sz w:val="24"/>
          <w:szCs w:val="24"/>
        </w:rPr>
      </w:pPr>
    </w:p>
    <w:p w14:paraId="4996EC91" w14:textId="358B3D7B" w:rsidR="00CE73A4" w:rsidRPr="00817841" w:rsidRDefault="004B0C13" w:rsidP="00817841">
      <w:pPr>
        <w:rPr>
          <w:rFonts w:cs="Arial"/>
          <w:sz w:val="24"/>
          <w:szCs w:val="24"/>
        </w:rPr>
      </w:pPr>
      <w:r w:rsidRPr="00817841">
        <w:rPr>
          <w:rFonts w:cs="Arial"/>
          <w:sz w:val="24"/>
          <w:szCs w:val="24"/>
        </w:rPr>
        <w:t xml:space="preserve">“The last big example of this tired theme was </w:t>
      </w:r>
      <w:r w:rsidRPr="00817841">
        <w:rPr>
          <w:rFonts w:cs="Arial"/>
          <w:i/>
          <w:iCs/>
          <w:sz w:val="24"/>
          <w:szCs w:val="24"/>
        </w:rPr>
        <w:t>Million Dollar Baby</w:t>
      </w:r>
      <w:r w:rsidRPr="00817841">
        <w:rPr>
          <w:rFonts w:cs="Arial"/>
          <w:sz w:val="24"/>
          <w:szCs w:val="24"/>
        </w:rPr>
        <w:t xml:space="preserve">, which came out before the major growth of social media but still resulted in </w:t>
      </w:r>
      <w:hyperlink r:id="rId6" w:history="1">
        <w:r w:rsidRPr="00817841">
          <w:rPr>
            <w:rFonts w:cs="Arial"/>
            <w:sz w:val="24"/>
            <w:szCs w:val="24"/>
            <w:u w:val="single" w:color="AC230C"/>
          </w:rPr>
          <w:t>protests covered in the New York Times</w:t>
        </w:r>
      </w:hyperlink>
      <w:r w:rsidRPr="00817841">
        <w:rPr>
          <w:rFonts w:cs="Arial"/>
          <w:sz w:val="24"/>
          <w:szCs w:val="24"/>
        </w:rPr>
        <w:t>,” said Stephen Drake, research analyst for Not Dead Yet (USA). “We can’t begin to keep track of the people and cities involved this time.”</w:t>
      </w:r>
    </w:p>
    <w:p w14:paraId="39C2628A" w14:textId="77777777" w:rsidR="00DF4AD2" w:rsidRPr="00817841" w:rsidRDefault="00DF4AD2" w:rsidP="00817841">
      <w:pPr>
        <w:rPr>
          <w:rFonts w:cs="Arial"/>
          <w:sz w:val="24"/>
          <w:szCs w:val="24"/>
        </w:rPr>
      </w:pPr>
    </w:p>
    <w:p w14:paraId="14C67210" w14:textId="77777777" w:rsidR="0067158C" w:rsidRDefault="00DF4AD2" w:rsidP="00817841">
      <w:pPr>
        <w:rPr>
          <w:rFonts w:cs="Arial"/>
          <w:sz w:val="24"/>
          <w:szCs w:val="24"/>
        </w:rPr>
      </w:pPr>
      <w:r w:rsidRPr="00817841">
        <w:rPr>
          <w:rFonts w:cs="Arial"/>
          <w:sz w:val="24"/>
          <w:szCs w:val="24"/>
        </w:rPr>
        <w:t>The film, which depicts a lead character with quadriplegia who decides to commit suicide, has been blasted by disability rights writers and bloggers for its oppressive portrayal of living</w:t>
      </w:r>
      <w:r w:rsidR="00AA51BE" w:rsidRPr="00817841">
        <w:rPr>
          <w:rFonts w:cs="Arial"/>
          <w:sz w:val="24"/>
          <w:szCs w:val="24"/>
        </w:rPr>
        <w:t xml:space="preserve"> with significant disabilities.</w:t>
      </w:r>
      <w:r w:rsidRPr="00817841">
        <w:rPr>
          <w:rFonts w:cs="Arial"/>
          <w:sz w:val="24"/>
          <w:szCs w:val="24"/>
        </w:rPr>
        <w:t xml:space="preserve"> Disability activist </w:t>
      </w:r>
      <w:r w:rsidR="0023323B" w:rsidRPr="00817841">
        <w:rPr>
          <w:rFonts w:cs="Arial"/>
          <w:sz w:val="24"/>
          <w:szCs w:val="24"/>
        </w:rPr>
        <w:t xml:space="preserve">Jax Jacki Brown </w:t>
      </w:r>
      <w:r w:rsidRPr="00817841">
        <w:rPr>
          <w:rFonts w:cs="Arial"/>
          <w:sz w:val="24"/>
          <w:szCs w:val="24"/>
        </w:rPr>
        <w:t xml:space="preserve">says that the film romanticises and promotes suicide at a time when the rest of the community is actively advocating for suicide prevention. </w:t>
      </w:r>
    </w:p>
    <w:p w14:paraId="0CD92458" w14:textId="77777777" w:rsidR="0067158C" w:rsidRDefault="0067158C" w:rsidP="00817841">
      <w:pPr>
        <w:rPr>
          <w:rFonts w:cs="Arial"/>
          <w:sz w:val="24"/>
          <w:szCs w:val="24"/>
        </w:rPr>
      </w:pPr>
    </w:p>
    <w:p w14:paraId="148564B9" w14:textId="1C128085" w:rsidR="00DF4AD2" w:rsidRPr="00817841" w:rsidRDefault="00817841" w:rsidP="00817841">
      <w:pPr>
        <w:rPr>
          <w:rFonts w:cs="Arial"/>
          <w:sz w:val="24"/>
          <w:szCs w:val="24"/>
        </w:rPr>
      </w:pPr>
      <w:r>
        <w:rPr>
          <w:rFonts w:cs="Arial"/>
          <w:sz w:val="24"/>
          <w:szCs w:val="24"/>
        </w:rPr>
        <w:t>‘</w:t>
      </w:r>
      <w:r w:rsidR="00DF4AD2" w:rsidRPr="00817841">
        <w:rPr>
          <w:rFonts w:cs="Arial"/>
          <w:sz w:val="24"/>
          <w:szCs w:val="24"/>
        </w:rPr>
        <w:t>It is a huge concern that this movie is promoting the message that we’re better off dead, especially for the 12,000 individuals with spinal cord injury living in Australia t</w:t>
      </w:r>
      <w:r w:rsidR="0023323B" w:rsidRPr="00817841">
        <w:rPr>
          <w:rFonts w:cs="Arial"/>
          <w:sz w:val="24"/>
          <w:szCs w:val="24"/>
        </w:rPr>
        <w:t xml:space="preserve">oday,’ she </w:t>
      </w:r>
      <w:r w:rsidR="00DF4AD2" w:rsidRPr="00817841">
        <w:rPr>
          <w:rFonts w:cs="Arial"/>
          <w:sz w:val="24"/>
          <w:szCs w:val="24"/>
        </w:rPr>
        <w:t xml:space="preserve">said. </w:t>
      </w:r>
    </w:p>
    <w:p w14:paraId="6C5DDF6A" w14:textId="77777777" w:rsidR="00DF4AD2" w:rsidRPr="00817841" w:rsidRDefault="00DF4AD2" w:rsidP="00817841">
      <w:pPr>
        <w:rPr>
          <w:rFonts w:cs="Arial"/>
          <w:sz w:val="24"/>
          <w:szCs w:val="24"/>
        </w:rPr>
      </w:pPr>
      <w:r w:rsidRPr="00817841">
        <w:rPr>
          <w:rFonts w:cs="Arial"/>
          <w:sz w:val="24"/>
          <w:szCs w:val="24"/>
        </w:rPr>
        <w:t>‘It’s not a romance.  It’s a disability snuff movie.’</w:t>
      </w:r>
    </w:p>
    <w:p w14:paraId="7364CE00" w14:textId="77777777" w:rsidR="0053345E" w:rsidRPr="00817841" w:rsidRDefault="00DF4AD2" w:rsidP="00817841">
      <w:pPr>
        <w:rPr>
          <w:rFonts w:cs="Arial"/>
          <w:sz w:val="24"/>
          <w:szCs w:val="24"/>
        </w:rPr>
      </w:pPr>
      <w:r w:rsidRPr="00817841">
        <w:rPr>
          <w:rFonts w:cs="Arial"/>
          <w:sz w:val="24"/>
          <w:szCs w:val="24"/>
        </w:rPr>
        <w:t xml:space="preserve"> </w:t>
      </w:r>
    </w:p>
    <w:p w14:paraId="6495E118" w14:textId="77777777" w:rsidR="00817841" w:rsidRPr="00817841" w:rsidRDefault="00817841" w:rsidP="00817841">
      <w:pPr>
        <w:rPr>
          <w:rFonts w:cs="Arial"/>
          <w:color w:val="16191F"/>
          <w:sz w:val="24"/>
          <w:szCs w:val="24"/>
        </w:rPr>
      </w:pPr>
      <w:r w:rsidRPr="00817841">
        <w:rPr>
          <w:rFonts w:cs="Arial"/>
          <w:color w:val="16191F"/>
          <w:sz w:val="24"/>
          <w:szCs w:val="24"/>
        </w:rPr>
        <w:t xml:space="preserve">Writer, theatre performer, singer and disability activist, Jess Kapuscinski-Evans has the same level of spinal cord injury as Will Traynor, the lead male character in Me Before You. </w:t>
      </w:r>
    </w:p>
    <w:p w14:paraId="64E94B48" w14:textId="77777777" w:rsidR="00817841" w:rsidRPr="00817841" w:rsidRDefault="00817841" w:rsidP="00817841">
      <w:pPr>
        <w:rPr>
          <w:rFonts w:cs="Arial"/>
          <w:color w:val="16191F"/>
          <w:sz w:val="24"/>
          <w:szCs w:val="24"/>
        </w:rPr>
      </w:pPr>
    </w:p>
    <w:p w14:paraId="64F9E2C5" w14:textId="77777777" w:rsidR="00817841" w:rsidRPr="00817841" w:rsidRDefault="00817841" w:rsidP="00817841">
      <w:pPr>
        <w:rPr>
          <w:rFonts w:cs="Arial"/>
          <w:color w:val="16191F"/>
          <w:sz w:val="24"/>
          <w:szCs w:val="24"/>
        </w:rPr>
      </w:pPr>
      <w:r w:rsidRPr="00817841">
        <w:rPr>
          <w:rFonts w:cs="Arial"/>
          <w:color w:val="16191F"/>
          <w:sz w:val="24"/>
          <w:szCs w:val="24"/>
        </w:rPr>
        <w:t xml:space="preserve">‘Book and screenplay author JoJo Moyes admits she knows nothing about quadriplegics,’ said Jess. ‘The tragic figure in Me Before You is divisive and harmful. People like me are not better off dead. We are not ‘burdens’ whose best option is to commit suicide’. ‘People with disabilities need more supports and opportunities and to feel that their lives are worth living. We need to see films that show a diversity of stories by and about people with disabilities. This film does not do that. We are not better of dead then disabled. Our lives are worth living and I want the world to know this!’, Jess proclaims. </w:t>
      </w:r>
    </w:p>
    <w:p w14:paraId="617D82B2" w14:textId="77777777" w:rsidR="00817841" w:rsidRPr="00817841" w:rsidRDefault="00817841" w:rsidP="00817841">
      <w:pPr>
        <w:rPr>
          <w:rFonts w:cs="Arial"/>
          <w:color w:val="16191F"/>
          <w:sz w:val="24"/>
          <w:szCs w:val="24"/>
        </w:rPr>
      </w:pPr>
    </w:p>
    <w:p w14:paraId="270BCC6B" w14:textId="77777777" w:rsidR="00817841" w:rsidRPr="00817841" w:rsidRDefault="00817841" w:rsidP="00817841">
      <w:pPr>
        <w:rPr>
          <w:rFonts w:cs="Arial"/>
          <w:color w:val="16191F"/>
          <w:sz w:val="24"/>
          <w:szCs w:val="24"/>
        </w:rPr>
      </w:pPr>
      <w:r w:rsidRPr="00817841">
        <w:rPr>
          <w:rFonts w:cs="Arial"/>
          <w:color w:val="16191F"/>
          <w:sz w:val="24"/>
          <w:szCs w:val="24"/>
        </w:rPr>
        <w:t xml:space="preserve">The film opens on June 16, and Melbourne disability activists will be present at the screening at the Village Cinemas, Jam Factory, 500 Chapel Street, South Yarra, at 6.30pm.  </w:t>
      </w:r>
    </w:p>
    <w:p w14:paraId="0AADF1FA" w14:textId="77777777" w:rsidR="00817841" w:rsidRPr="00817841" w:rsidRDefault="00817841" w:rsidP="00817841">
      <w:pPr>
        <w:rPr>
          <w:rFonts w:cs="Arial"/>
          <w:color w:val="16191F"/>
          <w:sz w:val="24"/>
          <w:szCs w:val="24"/>
        </w:rPr>
      </w:pPr>
    </w:p>
    <w:p w14:paraId="4E28B3C6" w14:textId="77777777" w:rsidR="00817841" w:rsidRPr="00817841" w:rsidRDefault="00817841" w:rsidP="00817841">
      <w:pPr>
        <w:rPr>
          <w:rFonts w:cs="Arial"/>
          <w:b/>
          <w:color w:val="16191F"/>
          <w:sz w:val="24"/>
          <w:szCs w:val="24"/>
        </w:rPr>
      </w:pPr>
      <w:r w:rsidRPr="00817841">
        <w:rPr>
          <w:rFonts w:cs="Arial"/>
          <w:b/>
          <w:color w:val="16191F"/>
          <w:sz w:val="24"/>
          <w:szCs w:val="24"/>
        </w:rPr>
        <w:t>Contacts</w:t>
      </w:r>
    </w:p>
    <w:p w14:paraId="0A85965D" w14:textId="77777777" w:rsidR="00817841" w:rsidRPr="00817841" w:rsidRDefault="00817841" w:rsidP="00817841">
      <w:pPr>
        <w:rPr>
          <w:rFonts w:cs="Arial"/>
          <w:color w:val="16191F"/>
          <w:sz w:val="24"/>
          <w:szCs w:val="24"/>
        </w:rPr>
      </w:pPr>
      <w:r w:rsidRPr="00817841">
        <w:rPr>
          <w:rFonts w:cs="Arial"/>
          <w:color w:val="16191F"/>
          <w:sz w:val="24"/>
          <w:szCs w:val="24"/>
        </w:rPr>
        <w:t>Jarrod Marrinon- 0431171575</w:t>
      </w:r>
    </w:p>
    <w:p w14:paraId="41E622AF" w14:textId="69905E7A" w:rsidR="00817841" w:rsidRPr="00817841" w:rsidRDefault="006465CF" w:rsidP="00817841">
      <w:pPr>
        <w:rPr>
          <w:rFonts w:cs="Arial"/>
          <w:color w:val="16191F"/>
          <w:sz w:val="24"/>
          <w:szCs w:val="24"/>
        </w:rPr>
      </w:pPr>
      <w:r>
        <w:rPr>
          <w:rFonts w:cs="Arial"/>
          <w:color w:val="16191F"/>
          <w:sz w:val="24"/>
          <w:szCs w:val="24"/>
        </w:rPr>
        <w:t>Carly Findlay Mo</w:t>
      </w:r>
      <w:r w:rsidR="00817841" w:rsidRPr="00817841">
        <w:rPr>
          <w:rFonts w:cs="Arial"/>
          <w:color w:val="16191F"/>
          <w:sz w:val="24"/>
          <w:szCs w:val="24"/>
        </w:rPr>
        <w:t xml:space="preserve">rrow-carlyfindlay8@gmail.com </w:t>
      </w:r>
    </w:p>
    <w:p w14:paraId="34CD768E" w14:textId="77777777" w:rsidR="00817841" w:rsidRPr="00817841" w:rsidRDefault="00817841" w:rsidP="00817841">
      <w:pPr>
        <w:rPr>
          <w:rFonts w:cs="Arial"/>
          <w:color w:val="16191F"/>
          <w:sz w:val="24"/>
          <w:szCs w:val="24"/>
        </w:rPr>
      </w:pPr>
      <w:r w:rsidRPr="00817841">
        <w:rPr>
          <w:rFonts w:cs="Arial"/>
          <w:color w:val="16191F"/>
          <w:sz w:val="24"/>
          <w:szCs w:val="24"/>
        </w:rPr>
        <w:t xml:space="preserve">Jess Kapuscinski-Evans-theatreonwheels@gmail.com </w:t>
      </w:r>
    </w:p>
    <w:p w14:paraId="05652322" w14:textId="4949FD67" w:rsidR="00DF4AD2" w:rsidRDefault="00817841" w:rsidP="00817841">
      <w:pPr>
        <w:rPr>
          <w:rFonts w:cs="Arial"/>
          <w:color w:val="16191F"/>
          <w:sz w:val="24"/>
          <w:szCs w:val="24"/>
        </w:rPr>
      </w:pPr>
      <w:r w:rsidRPr="00817841">
        <w:rPr>
          <w:rFonts w:cs="Arial"/>
          <w:color w:val="16191F"/>
          <w:sz w:val="24"/>
          <w:szCs w:val="24"/>
        </w:rPr>
        <w:t>#CripArmy</w:t>
      </w:r>
    </w:p>
    <w:p w14:paraId="368B2DC3" w14:textId="77777777" w:rsidR="00817841" w:rsidRPr="00817841" w:rsidRDefault="00817841" w:rsidP="00817841">
      <w:pPr>
        <w:rPr>
          <w:rFonts w:cs="Arial"/>
          <w:sz w:val="24"/>
          <w:szCs w:val="24"/>
        </w:rPr>
      </w:pPr>
    </w:p>
    <w:p w14:paraId="5E3BC274" w14:textId="5ECF7331" w:rsidR="00CE73A4" w:rsidRPr="00817841" w:rsidRDefault="0053345E" w:rsidP="00817841">
      <w:pPr>
        <w:rPr>
          <w:rFonts w:cs="Arial"/>
          <w:i/>
          <w:sz w:val="24"/>
          <w:szCs w:val="24"/>
        </w:rPr>
      </w:pPr>
      <w:r w:rsidRPr="00817841">
        <w:rPr>
          <w:rFonts w:cs="Arial"/>
          <w:i/>
          <w:sz w:val="24"/>
          <w:szCs w:val="24"/>
        </w:rPr>
        <w:t xml:space="preserve">Further information - </w:t>
      </w:r>
      <w:hyperlink r:id="rId7" w:history="1">
        <w:r w:rsidRPr="00817841">
          <w:rPr>
            <w:rStyle w:val="Hyperlink"/>
            <w:rFonts w:cs="Arial"/>
            <w:i/>
            <w:color w:val="auto"/>
            <w:sz w:val="24"/>
            <w:szCs w:val="24"/>
          </w:rPr>
          <w:t>http://bolshydivas.weebly.com/me-before-you.html</w:t>
        </w:r>
      </w:hyperlink>
    </w:p>
    <w:p w14:paraId="5AD0B2F9" w14:textId="712981EA" w:rsidR="00832C58" w:rsidRPr="00817841" w:rsidRDefault="0053345E" w:rsidP="00817841">
      <w:pPr>
        <w:rPr>
          <w:rFonts w:cs="Arial"/>
          <w:i/>
          <w:sz w:val="24"/>
          <w:szCs w:val="24"/>
        </w:rPr>
      </w:pPr>
      <w:r w:rsidRPr="00817841">
        <w:rPr>
          <w:rFonts w:cs="Arial"/>
          <w:i/>
          <w:sz w:val="24"/>
          <w:szCs w:val="24"/>
        </w:rPr>
        <w:t xml:space="preserve">Mainstream media coverage - </w:t>
      </w:r>
      <w:hyperlink r:id="rId8" w:history="1">
        <w:r w:rsidR="00832C58" w:rsidRPr="00817841">
          <w:rPr>
            <w:rFonts w:cs="Arial"/>
            <w:i/>
            <w:sz w:val="24"/>
            <w:szCs w:val="24"/>
            <w:u w:val="single" w:color="AC230C"/>
          </w:rPr>
          <w:t>Guardian</w:t>
        </w:r>
      </w:hyperlink>
      <w:r w:rsidR="00832C58" w:rsidRPr="00817841">
        <w:rPr>
          <w:rFonts w:cs="Arial"/>
          <w:i/>
          <w:sz w:val="24"/>
          <w:szCs w:val="24"/>
        </w:rPr>
        <w:t xml:space="preserve">, </w:t>
      </w:r>
      <w:hyperlink r:id="rId9" w:history="1">
        <w:r w:rsidR="00832C58" w:rsidRPr="00817841">
          <w:rPr>
            <w:rFonts w:cs="Arial"/>
            <w:i/>
            <w:sz w:val="24"/>
            <w:szCs w:val="24"/>
            <w:u w:val="single" w:color="AC230C"/>
          </w:rPr>
          <w:t>Buzzfeed</w:t>
        </w:r>
      </w:hyperlink>
    </w:p>
    <w:p w14:paraId="028F3C44" w14:textId="0CAE1924" w:rsidR="009D7080" w:rsidRPr="00817841" w:rsidRDefault="0053345E" w:rsidP="00817841">
      <w:pPr>
        <w:rPr>
          <w:rFonts w:cs="Arial"/>
          <w:i/>
          <w:sz w:val="24"/>
          <w:szCs w:val="24"/>
        </w:rPr>
      </w:pPr>
      <w:r w:rsidRPr="00817841">
        <w:rPr>
          <w:rFonts w:cs="Arial"/>
          <w:i/>
          <w:sz w:val="24"/>
          <w:szCs w:val="24"/>
        </w:rPr>
        <w:t xml:space="preserve">Articles by international activists, including </w:t>
      </w:r>
      <w:r w:rsidR="00DF4AD2" w:rsidRPr="00817841">
        <w:rPr>
          <w:rFonts w:cs="Arial"/>
          <w:i/>
          <w:sz w:val="24"/>
          <w:szCs w:val="24"/>
        </w:rPr>
        <w:t xml:space="preserve">disability studies scholar </w:t>
      </w:r>
      <w:hyperlink r:id="rId10" w:history="1">
        <w:r w:rsidR="00DF4AD2" w:rsidRPr="00817841">
          <w:rPr>
            <w:rFonts w:cs="Arial"/>
            <w:i/>
            <w:sz w:val="24"/>
            <w:szCs w:val="24"/>
            <w:u w:val="single" w:color="AC230C"/>
          </w:rPr>
          <w:t>Bill Peace</w:t>
        </w:r>
      </w:hyperlink>
      <w:r w:rsidR="00DF4AD2" w:rsidRPr="00817841">
        <w:rPr>
          <w:rFonts w:cs="Arial"/>
          <w:i/>
          <w:sz w:val="24"/>
          <w:szCs w:val="24"/>
        </w:rPr>
        <w:t xml:space="preserve"> and activist and filmmaker </w:t>
      </w:r>
      <w:hyperlink r:id="rId11" w:history="1">
        <w:r w:rsidR="00DF4AD2" w:rsidRPr="00817841">
          <w:rPr>
            <w:rFonts w:cs="Arial"/>
            <w:i/>
            <w:sz w:val="24"/>
            <w:szCs w:val="24"/>
            <w:u w:val="single" w:color="AC230C"/>
          </w:rPr>
          <w:t>Dominick Evans</w:t>
        </w:r>
      </w:hyperlink>
      <w:r w:rsidRPr="00817841">
        <w:rPr>
          <w:rFonts w:cs="Arial"/>
          <w:i/>
          <w:sz w:val="24"/>
          <w:szCs w:val="24"/>
        </w:rPr>
        <w:t xml:space="preserve">, </w:t>
      </w:r>
      <w:hyperlink r:id="rId12" w:history="1">
        <w:r w:rsidR="00DF4AD2" w:rsidRPr="00817841">
          <w:rPr>
            <w:rFonts w:cs="Arial"/>
            <w:i/>
            <w:sz w:val="24"/>
            <w:szCs w:val="24"/>
            <w:u w:val="single" w:color="AC230C"/>
          </w:rPr>
          <w:t>Emily Ladau’s article in Salon</w:t>
        </w:r>
      </w:hyperlink>
      <w:r w:rsidR="00DF4AD2" w:rsidRPr="00817841">
        <w:rPr>
          <w:rFonts w:cs="Arial"/>
          <w:i/>
          <w:sz w:val="24"/>
          <w:szCs w:val="24"/>
        </w:rPr>
        <w:t> , </w:t>
      </w:r>
      <w:hyperlink r:id="rId13" w:history="1">
        <w:r w:rsidR="00DF4AD2" w:rsidRPr="00817841">
          <w:rPr>
            <w:rFonts w:cs="Arial"/>
            <w:i/>
            <w:sz w:val="24"/>
            <w:szCs w:val="24"/>
            <w:u w:val="single" w:color="AC230C"/>
          </w:rPr>
          <w:t>Lauren West’s in Huffington Post</w:t>
        </w:r>
      </w:hyperlink>
      <w:r w:rsidR="00DF4AD2" w:rsidRPr="00817841">
        <w:rPr>
          <w:rFonts w:cs="Arial"/>
          <w:i/>
          <w:sz w:val="24"/>
          <w:szCs w:val="24"/>
        </w:rPr>
        <w:t xml:space="preserve"> and </w:t>
      </w:r>
      <w:hyperlink r:id="rId14" w:history="1">
        <w:r w:rsidR="00DF4AD2" w:rsidRPr="00817841">
          <w:rPr>
            <w:rFonts w:cs="Arial"/>
            <w:i/>
            <w:sz w:val="24"/>
            <w:szCs w:val="24"/>
            <w:u w:val="single" w:color="AC230C"/>
          </w:rPr>
          <w:t>Ben Mattlin’s in the Chicago Tribune</w:t>
        </w:r>
      </w:hyperlink>
      <w:r w:rsidR="00DF4AD2" w:rsidRPr="00817841">
        <w:rPr>
          <w:rFonts w:cs="Arial"/>
          <w:i/>
          <w:sz w:val="24"/>
          <w:szCs w:val="24"/>
        </w:rPr>
        <w:t>.</w:t>
      </w:r>
    </w:p>
    <w:sectPr w:rsidR="009D7080" w:rsidRPr="00817841" w:rsidSect="0042686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89B1" w14:textId="77777777" w:rsidR="00574157" w:rsidRDefault="00574157" w:rsidP="0053345E">
      <w:r>
        <w:separator/>
      </w:r>
    </w:p>
  </w:endnote>
  <w:endnote w:type="continuationSeparator" w:id="0">
    <w:p w14:paraId="0F98785E" w14:textId="77777777" w:rsidR="00574157" w:rsidRDefault="00574157" w:rsidP="0053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95B5" w14:textId="77777777" w:rsidR="00574157" w:rsidRDefault="00574157" w:rsidP="0053345E">
      <w:r>
        <w:separator/>
      </w:r>
    </w:p>
  </w:footnote>
  <w:footnote w:type="continuationSeparator" w:id="0">
    <w:p w14:paraId="78B0C68C" w14:textId="77777777" w:rsidR="00574157" w:rsidRDefault="00574157" w:rsidP="00533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58"/>
    <w:rsid w:val="00001391"/>
    <w:rsid w:val="00023742"/>
    <w:rsid w:val="00037FE3"/>
    <w:rsid w:val="0023323B"/>
    <w:rsid w:val="003166CE"/>
    <w:rsid w:val="00426868"/>
    <w:rsid w:val="004B0C13"/>
    <w:rsid w:val="0053345E"/>
    <w:rsid w:val="00574157"/>
    <w:rsid w:val="006465CF"/>
    <w:rsid w:val="0067158C"/>
    <w:rsid w:val="006D0D89"/>
    <w:rsid w:val="00817841"/>
    <w:rsid w:val="00832C58"/>
    <w:rsid w:val="009D7080"/>
    <w:rsid w:val="009D780F"/>
    <w:rsid w:val="00AA51BE"/>
    <w:rsid w:val="00B7755A"/>
    <w:rsid w:val="00B920F3"/>
    <w:rsid w:val="00CE73A4"/>
    <w:rsid w:val="00D80D83"/>
    <w:rsid w:val="00DF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A9F54"/>
  <w14:defaultImageDpi w14:val="300"/>
  <w15:docId w15:val="{A9CD2368-3E7E-4FFC-B3FC-00F5CCD7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color w:val="000000"/>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C58"/>
    <w:rPr>
      <w:rFonts w:ascii="Lucida Grande" w:hAnsi="Lucida Grande" w:cs="Lucida Grande"/>
      <w:sz w:val="18"/>
      <w:szCs w:val="18"/>
    </w:rPr>
  </w:style>
  <w:style w:type="character" w:styleId="Hyperlink">
    <w:name w:val="Hyperlink"/>
    <w:basedOn w:val="DefaultParagraphFont"/>
    <w:uiPriority w:val="99"/>
    <w:unhideWhenUsed/>
    <w:rsid w:val="003166CE"/>
    <w:rPr>
      <w:color w:val="0000FF" w:themeColor="hyperlink"/>
      <w:u w:val="single"/>
    </w:rPr>
  </w:style>
  <w:style w:type="paragraph" w:styleId="Header">
    <w:name w:val="header"/>
    <w:basedOn w:val="Normal"/>
    <w:link w:val="HeaderChar"/>
    <w:uiPriority w:val="99"/>
    <w:unhideWhenUsed/>
    <w:rsid w:val="0053345E"/>
    <w:pPr>
      <w:tabs>
        <w:tab w:val="center" w:pos="4513"/>
        <w:tab w:val="right" w:pos="9026"/>
      </w:tabs>
    </w:pPr>
  </w:style>
  <w:style w:type="character" w:customStyle="1" w:styleId="HeaderChar">
    <w:name w:val="Header Char"/>
    <w:basedOn w:val="DefaultParagraphFont"/>
    <w:link w:val="Header"/>
    <w:uiPriority w:val="99"/>
    <w:rsid w:val="0053345E"/>
  </w:style>
  <w:style w:type="paragraph" w:styleId="Footer">
    <w:name w:val="footer"/>
    <w:basedOn w:val="Normal"/>
    <w:link w:val="FooterChar"/>
    <w:uiPriority w:val="99"/>
    <w:unhideWhenUsed/>
    <w:rsid w:val="0053345E"/>
    <w:pPr>
      <w:tabs>
        <w:tab w:val="center" w:pos="4513"/>
        <w:tab w:val="right" w:pos="9026"/>
      </w:tabs>
    </w:pPr>
  </w:style>
  <w:style w:type="character" w:customStyle="1" w:styleId="FooterChar">
    <w:name w:val="Footer Char"/>
    <w:basedOn w:val="DefaultParagraphFont"/>
    <w:link w:val="Footer"/>
    <w:uiPriority w:val="99"/>
    <w:rsid w:val="0053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guardian/videos/518419698345798/" TargetMode="External"/><Relationship Id="rId13" Type="http://schemas.openxmlformats.org/officeDocument/2006/relationships/hyperlink" Target="http://www.huffingtonpost.co.uk/laurenwest1/me-before-you_b_10143130.html" TargetMode="External"/><Relationship Id="rId3" Type="http://schemas.openxmlformats.org/officeDocument/2006/relationships/webSettings" Target="webSettings.xml"/><Relationship Id="rId7" Type="http://schemas.openxmlformats.org/officeDocument/2006/relationships/hyperlink" Target="http://bolshydivas.weebly.com/me-before-you.html" TargetMode="External"/><Relationship Id="rId12" Type="http://schemas.openxmlformats.org/officeDocument/2006/relationships/hyperlink" Target="http://www.salon.com/2016/05/24/spare_me_this_tearjerker_romance_me_before_you_is_the_latest_in_an_endless_line_of_disability_objectifi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ytimes.com/2005/01/31/movies/groups-criticize-baby-for-message-on-suicide.html?_r=0" TargetMode="External"/><Relationship Id="rId11" Type="http://schemas.openxmlformats.org/officeDocument/2006/relationships/hyperlink" Target="http://www.dominickevans.com/2016/02/hollywood-promotes-the-idea-it-is-better-to-be-dead-than-disable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adcripple.blogspot.com/2016/05/a-second-class-existence-me-before-you.html" TargetMode="External"/><Relationship Id="rId4" Type="http://schemas.openxmlformats.org/officeDocument/2006/relationships/footnotes" Target="footnotes.xml"/><Relationship Id="rId9" Type="http://schemas.openxmlformats.org/officeDocument/2006/relationships/hyperlink" Target="https://www.buzzfeed.com/rosebuchanan/campaigners-are-pissed-about-the-representation-of-disabled" TargetMode="External"/><Relationship Id="rId14" Type="http://schemas.openxmlformats.org/officeDocument/2006/relationships/hyperlink" Target="http://www.chicagotribune.com/news/opinion/commentary/ct-suicide-disability-me-before-you-perspec-0601-md-20160531-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 Jacki Brown</dc:creator>
  <cp:keywords/>
  <dc:description/>
  <cp:lastModifiedBy>Samantha</cp:lastModifiedBy>
  <cp:revision>2</cp:revision>
  <dcterms:created xsi:type="dcterms:W3CDTF">2016-06-09T05:06:00Z</dcterms:created>
  <dcterms:modified xsi:type="dcterms:W3CDTF">2016-06-09T05:06:00Z</dcterms:modified>
</cp:coreProperties>
</file>